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Ata do 26º Concílio das Igrejas Reformadas do Brasil, sendo este Extraordinário para exames de seminaristas, realizado na cidade de Recife - PE, no período de 21 a 23 de março de 2016.</w:t>
      </w:r>
    </w:p>
    <w:p w:rsidR="00E23237" w:rsidRDefault="00E23237" w:rsidP="00E23237">
      <w:pPr>
        <w:shd w:val="clear" w:color="auto" w:fill="FFFFFF"/>
        <w:spacing w:line="360" w:lineRule="auto"/>
        <w:rPr>
          <w:rFonts w:eastAsia="Times New Roman"/>
          <w:b/>
          <w:bCs/>
          <w:lang w:eastAsia="pt-BR"/>
        </w:rPr>
      </w:pP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1</w:t>
      </w:r>
      <w:proofErr w:type="gramEnd"/>
      <w:r w:rsidRPr="004F61CC">
        <w:rPr>
          <w:rFonts w:eastAsia="Times New Roman"/>
          <w:b/>
          <w:bCs/>
          <w:lang w:eastAsia="pt-BR"/>
        </w:rPr>
        <w:t xml:space="preserve">. Abertura: </w:t>
      </w:r>
      <w:r w:rsidRPr="004F61CC">
        <w:rPr>
          <w:rFonts w:eastAsia="Times New Roman"/>
          <w:lang w:eastAsia="pt-BR"/>
        </w:rPr>
        <w:t xml:space="preserve">Às 09h35min do dia 21 de março de 2016, no Centro de Treinamento em Aldeia – CTA, 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Ademir Souza da Silva, em nome das Igrejas organizadoras (Igreja Reformada em </w:t>
      </w:r>
      <w:proofErr w:type="spellStart"/>
      <w:r w:rsidRPr="004F61CC">
        <w:rPr>
          <w:rFonts w:eastAsia="Times New Roman"/>
          <w:lang w:eastAsia="pt-BR"/>
        </w:rPr>
        <w:t>Imbiribeira</w:t>
      </w:r>
      <w:proofErr w:type="spellEnd"/>
      <w:r w:rsidRPr="004F61CC">
        <w:rPr>
          <w:rFonts w:eastAsia="Times New Roman"/>
          <w:lang w:eastAsia="pt-BR"/>
        </w:rPr>
        <w:t xml:space="preserve"> e Igreja Reformada no Grande Recife), dá as boas-vindas a todos os presentes, convidando-os a ler as Sagradas Escrituras em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Timóteo 1.1-18 seguido com uma explicação do texto, e em seguida é feita uma oração a Deus pedindo a sua bênção pelo Concílio. </w:t>
      </w:r>
      <w:proofErr w:type="gramStart"/>
      <w:r w:rsidRPr="004F61CC">
        <w:rPr>
          <w:rFonts w:eastAsia="Times New Roman"/>
          <w:lang w:eastAsia="pt-BR"/>
        </w:rPr>
        <w:t>Todos</w:t>
      </w:r>
      <w:proofErr w:type="gramEnd"/>
      <w:r w:rsidRPr="004F61CC">
        <w:rPr>
          <w:rFonts w:eastAsia="Times New Roman"/>
          <w:lang w:eastAsia="pt-BR"/>
        </w:rPr>
        <w:t xml:space="preserve"> presentes cantam o Salmo 133.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2</w:t>
      </w:r>
      <w:proofErr w:type="gramEnd"/>
      <w:r w:rsidRPr="004F61CC">
        <w:rPr>
          <w:rFonts w:eastAsia="Times New Roman"/>
          <w:b/>
          <w:bCs/>
          <w:lang w:eastAsia="pt-BR"/>
        </w:rPr>
        <w:t>. Verificação das credenciais:</w:t>
      </w:r>
      <w:r w:rsidRPr="004F61CC">
        <w:rPr>
          <w:rFonts w:eastAsia="Times New Roman"/>
          <w:lang w:eastAsia="pt-BR"/>
        </w:rPr>
        <w:t xml:space="preserve"> As credenciais dos seguintes delegados são verificadas: Igreja Reformada de Cabo Frio: Pr. </w:t>
      </w:r>
      <w:proofErr w:type="spellStart"/>
      <w:r w:rsidRPr="004F61CC">
        <w:rPr>
          <w:rFonts w:eastAsia="Times New Roman"/>
          <w:lang w:eastAsia="pt-BR"/>
        </w:rPr>
        <w:t>Elissandro</w:t>
      </w:r>
      <w:proofErr w:type="spellEnd"/>
      <w:r w:rsidRPr="004F61CC">
        <w:rPr>
          <w:rFonts w:eastAsia="Times New Roman"/>
          <w:lang w:eastAsia="pt-BR"/>
        </w:rPr>
        <w:t xml:space="preserve"> José Vieira </w:t>
      </w:r>
      <w:proofErr w:type="spellStart"/>
      <w:r w:rsidRPr="004F61CC">
        <w:rPr>
          <w:rFonts w:eastAsia="Times New Roman"/>
          <w:lang w:eastAsia="pt-BR"/>
        </w:rPr>
        <w:t>Rabêlo</w:t>
      </w:r>
      <w:proofErr w:type="spellEnd"/>
      <w:r w:rsidRPr="004F61CC">
        <w:rPr>
          <w:rFonts w:eastAsia="Times New Roman"/>
          <w:lang w:eastAsia="pt-BR"/>
        </w:rPr>
        <w:t xml:space="preserve">; Igreja Reformada do Grande Recife: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Levi Muniz Pereira e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João Times Pimentel, e como suplentes: Pr. Alexandrino de Araújo Moura e Pr. Pereira Neto (os delegados titulares não estão presentes e por isso os suplentes tomam lugar </w:t>
      </w:r>
      <w:proofErr w:type="gramStart"/>
      <w:r w:rsidRPr="004F61CC">
        <w:rPr>
          <w:rFonts w:eastAsia="Times New Roman"/>
          <w:lang w:eastAsia="pt-BR"/>
        </w:rPr>
        <w:t>a</w:t>
      </w:r>
      <w:proofErr w:type="gramEnd"/>
      <w:r w:rsidRPr="004F61CC">
        <w:rPr>
          <w:rFonts w:eastAsia="Times New Roman"/>
          <w:lang w:eastAsia="pt-BR"/>
        </w:rPr>
        <w:t xml:space="preserve"> mesa); Igreja Reformada de Unaí: Pr. Manoel Luís Ferreira e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</w:t>
      </w:r>
      <w:proofErr w:type="spellStart"/>
      <w:r w:rsidRPr="004F61CC">
        <w:rPr>
          <w:rFonts w:eastAsia="Times New Roman"/>
          <w:lang w:eastAsia="pt-BR"/>
        </w:rPr>
        <w:t>Almar</w:t>
      </w:r>
      <w:proofErr w:type="spellEnd"/>
      <w:r w:rsidRPr="004F61CC">
        <w:rPr>
          <w:rFonts w:eastAsia="Times New Roman"/>
          <w:lang w:eastAsia="pt-BR"/>
        </w:rPr>
        <w:t xml:space="preserve"> </w:t>
      </w:r>
      <w:proofErr w:type="spellStart"/>
      <w:r w:rsidRPr="004F61CC">
        <w:rPr>
          <w:rFonts w:eastAsia="Times New Roman"/>
          <w:lang w:eastAsia="pt-BR"/>
        </w:rPr>
        <w:t>Lotterman</w:t>
      </w:r>
      <w:proofErr w:type="spellEnd"/>
      <w:r w:rsidRPr="004F61CC">
        <w:rPr>
          <w:rFonts w:eastAsia="Times New Roman"/>
          <w:lang w:eastAsia="pt-BR"/>
        </w:rPr>
        <w:t xml:space="preserve">; Igreja Reformada de Maceió: Pr. Flávio José da Silva e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Elias Barbosa da Silva. (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Elias não está presente); Igreja Reformada de Esperança: Pr. </w:t>
      </w:r>
      <w:proofErr w:type="spellStart"/>
      <w:r w:rsidRPr="004F61CC">
        <w:rPr>
          <w:rFonts w:eastAsia="Times New Roman"/>
          <w:lang w:eastAsia="pt-BR"/>
        </w:rPr>
        <w:t>Laylton</w:t>
      </w:r>
      <w:proofErr w:type="spellEnd"/>
      <w:r w:rsidRPr="004F61CC">
        <w:rPr>
          <w:rFonts w:eastAsia="Times New Roman"/>
          <w:lang w:eastAsia="pt-BR"/>
        </w:rPr>
        <w:t xml:space="preserve"> Coelho e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Josinaldo Mendonça; Igreja Reformada de </w:t>
      </w:r>
      <w:proofErr w:type="spellStart"/>
      <w:r w:rsidRPr="004F61CC">
        <w:rPr>
          <w:rFonts w:eastAsia="Times New Roman"/>
          <w:lang w:eastAsia="pt-BR"/>
        </w:rPr>
        <w:t>Imbiribeira</w:t>
      </w:r>
      <w:proofErr w:type="spellEnd"/>
      <w:r w:rsidRPr="004F61CC">
        <w:rPr>
          <w:rFonts w:eastAsia="Times New Roman"/>
          <w:lang w:eastAsia="pt-BR"/>
        </w:rPr>
        <w:t xml:space="preserve">: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</w:t>
      </w:r>
      <w:proofErr w:type="spellStart"/>
      <w:r w:rsidRPr="004F61CC">
        <w:rPr>
          <w:rFonts w:eastAsia="Times New Roman"/>
          <w:lang w:eastAsia="pt-BR"/>
        </w:rPr>
        <w:t>Madson</w:t>
      </w:r>
      <w:proofErr w:type="spellEnd"/>
      <w:r w:rsidRPr="004F61CC">
        <w:rPr>
          <w:rFonts w:eastAsia="Times New Roman"/>
          <w:lang w:eastAsia="pt-BR"/>
        </w:rPr>
        <w:t xml:space="preserve"> Marinho e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Ademir Souza; Igreja Reformada de Maragogi: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Chris </w:t>
      </w:r>
      <w:proofErr w:type="spellStart"/>
      <w:r w:rsidRPr="004F61CC">
        <w:rPr>
          <w:rFonts w:eastAsia="Times New Roman"/>
          <w:lang w:eastAsia="pt-BR"/>
        </w:rPr>
        <w:t>Boersema</w:t>
      </w:r>
      <w:proofErr w:type="spellEnd"/>
      <w:r w:rsidRPr="004F61CC">
        <w:rPr>
          <w:rFonts w:eastAsia="Times New Roman"/>
          <w:lang w:eastAsia="pt-BR"/>
        </w:rPr>
        <w:t xml:space="preserve"> e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Hermes Lins.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3</w:t>
      </w:r>
      <w:proofErr w:type="gramEnd"/>
      <w:r w:rsidRPr="004F61CC">
        <w:rPr>
          <w:rFonts w:eastAsia="Times New Roman"/>
          <w:b/>
          <w:bCs/>
          <w:lang w:eastAsia="pt-BR"/>
        </w:rPr>
        <w:t>. Subscrição Confessional:</w:t>
      </w:r>
      <w:r w:rsidRPr="004F61CC">
        <w:rPr>
          <w:rFonts w:eastAsia="Times New Roman"/>
          <w:lang w:eastAsia="pt-BR"/>
        </w:rPr>
        <w:t xml:space="preserve"> Todos os delegados se levantam para manifestar que concordam e subscrevem as Confissões das Igrejas Reformadas do Brasil.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4</w:t>
      </w:r>
      <w:proofErr w:type="gramEnd"/>
      <w:r w:rsidRPr="004F61CC">
        <w:rPr>
          <w:rFonts w:eastAsia="Times New Roman"/>
          <w:b/>
          <w:bCs/>
          <w:lang w:eastAsia="pt-BR"/>
        </w:rPr>
        <w:t>. Eleição da mesa moderadora:</w:t>
      </w:r>
      <w:r w:rsidRPr="004F61CC">
        <w:rPr>
          <w:rFonts w:eastAsia="Times New Roman"/>
          <w:lang w:eastAsia="pt-BR"/>
        </w:rPr>
        <w:t xml:space="preserve"> São eleitos os seguintes delegados: Moderador: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Ademir Souza e como </w:t>
      </w:r>
      <w:proofErr w:type="spellStart"/>
      <w:r w:rsidRPr="004F61CC">
        <w:rPr>
          <w:rFonts w:eastAsia="Times New Roman"/>
          <w:lang w:eastAsia="pt-BR"/>
        </w:rPr>
        <w:t>Vice-moderador</w:t>
      </w:r>
      <w:proofErr w:type="spellEnd"/>
      <w:r w:rsidRPr="004F61CC">
        <w:rPr>
          <w:rFonts w:eastAsia="Times New Roman"/>
          <w:lang w:eastAsia="pt-BR"/>
        </w:rPr>
        <w:t xml:space="preserve">: Pr. Pereira Neto. Para a secretária é eleito: Pr. Alexandrino Moura como secretário e para Vice-secretário: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</w:t>
      </w:r>
      <w:proofErr w:type="spellStart"/>
      <w:r w:rsidRPr="004F61CC">
        <w:rPr>
          <w:rFonts w:eastAsia="Times New Roman"/>
          <w:lang w:eastAsia="pt-BR"/>
        </w:rPr>
        <w:t>Madson</w:t>
      </w:r>
      <w:proofErr w:type="spellEnd"/>
      <w:r w:rsidRPr="004F61CC">
        <w:rPr>
          <w:rFonts w:eastAsia="Times New Roman"/>
          <w:lang w:eastAsia="pt-BR"/>
        </w:rPr>
        <w:t xml:space="preserve"> Marinho.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5</w:t>
      </w:r>
      <w:proofErr w:type="gramEnd"/>
      <w:r w:rsidRPr="004F61CC">
        <w:rPr>
          <w:rFonts w:eastAsia="Times New Roman"/>
          <w:b/>
          <w:bCs/>
          <w:lang w:eastAsia="pt-BR"/>
        </w:rPr>
        <w:t>. Constituição do Concílio:</w:t>
      </w:r>
      <w:r w:rsidRPr="004F61CC">
        <w:rPr>
          <w:rFonts w:eastAsia="Times New Roman"/>
          <w:lang w:eastAsia="pt-BR"/>
        </w:rPr>
        <w:t xml:space="preserve"> O Concílio é constituído.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6</w:t>
      </w:r>
      <w:proofErr w:type="gramEnd"/>
      <w:r w:rsidRPr="004F61CC">
        <w:rPr>
          <w:rFonts w:eastAsia="Times New Roman"/>
          <w:b/>
          <w:bCs/>
          <w:lang w:eastAsia="pt-BR"/>
        </w:rPr>
        <w:t>. Determinar o método de trabalho do concílio:</w:t>
      </w:r>
      <w:r w:rsidRPr="004F61CC">
        <w:rPr>
          <w:rFonts w:eastAsia="Times New Roman"/>
          <w:lang w:eastAsia="pt-BR"/>
        </w:rPr>
        <w:t xml:space="preserve"> Os assuntos do Concílio serão trabalhados por meio de 03 rodadas: A primeira para tirar dúvidas; a segunda para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expressar opiniões, propostas e comentários; a terceira para apresentar emendas. Se for necessário, serão feitas outras rodadas. As propostas deverão ser apresentadas por escrito e o Concílio também poderá fazer uso de comissões internas a fim de facilitar os trabalhos dos delegados.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lastRenderedPageBreak/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7</w:t>
      </w:r>
      <w:proofErr w:type="gramEnd"/>
      <w:r w:rsidRPr="004F61CC">
        <w:rPr>
          <w:rFonts w:eastAsia="Times New Roman"/>
          <w:b/>
          <w:bCs/>
          <w:lang w:eastAsia="pt-BR"/>
        </w:rPr>
        <w:t>. Horário de trabalhos do Concílio:</w:t>
      </w:r>
      <w:r w:rsidRPr="004F61CC">
        <w:rPr>
          <w:rFonts w:eastAsia="Times New Roman"/>
          <w:lang w:eastAsia="pt-BR"/>
        </w:rPr>
        <w:t xml:space="preserve"> O Concílio decide realizar seus trabalhos em três sessões por dia: das 08h às 12h (sessão da manhã); das 14h às 17h (sessão da tarde); das 19h às </w:t>
      </w:r>
      <w:proofErr w:type="gramStart"/>
      <w:r w:rsidRPr="004F61CC">
        <w:rPr>
          <w:rFonts w:eastAsia="Times New Roman"/>
          <w:lang w:eastAsia="pt-BR"/>
        </w:rPr>
        <w:t>21h</w:t>
      </w:r>
      <w:proofErr w:type="gramEnd"/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8</w:t>
      </w:r>
      <w:proofErr w:type="gramEnd"/>
      <w:r w:rsidRPr="004F61CC">
        <w:rPr>
          <w:rFonts w:eastAsia="Times New Roman"/>
          <w:b/>
          <w:bCs/>
          <w:lang w:eastAsia="pt-BR"/>
        </w:rPr>
        <w:t>. Ordem do exame:</w:t>
      </w:r>
      <w:r w:rsidRPr="004F61CC">
        <w:rPr>
          <w:rFonts w:eastAsia="Times New Roman"/>
          <w:lang w:eastAsia="pt-BR"/>
        </w:rPr>
        <w:t xml:space="preserve"> A. O sermão do candidato: Pr. Alexandrino de Araújo Moura, Pr. </w:t>
      </w:r>
      <w:proofErr w:type="spellStart"/>
      <w:r w:rsidRPr="004F61CC">
        <w:rPr>
          <w:rFonts w:eastAsia="Times New Roman"/>
          <w:lang w:eastAsia="pt-BR"/>
        </w:rPr>
        <w:t>Elienai</w:t>
      </w:r>
      <w:proofErr w:type="spellEnd"/>
      <w:r w:rsidRPr="004F61CC">
        <w:rPr>
          <w:rFonts w:eastAsia="Times New Roman"/>
          <w:lang w:eastAsia="pt-BR"/>
        </w:rPr>
        <w:t xml:space="preserve"> Bispo Batista, Pr. </w:t>
      </w:r>
      <w:proofErr w:type="spellStart"/>
      <w:r w:rsidRPr="004F61CC">
        <w:rPr>
          <w:rFonts w:eastAsia="Times New Roman"/>
          <w:lang w:eastAsia="pt-BR"/>
        </w:rPr>
        <w:t>Elissandro</w:t>
      </w:r>
      <w:proofErr w:type="spellEnd"/>
      <w:r w:rsidRPr="004F61CC">
        <w:rPr>
          <w:rFonts w:eastAsia="Times New Roman"/>
          <w:lang w:eastAsia="pt-BR"/>
        </w:rPr>
        <w:t xml:space="preserve"> José Vieira Rabelo e Pr. Kenneth </w:t>
      </w:r>
      <w:proofErr w:type="spellStart"/>
      <w:r w:rsidRPr="004F61CC">
        <w:rPr>
          <w:rFonts w:eastAsia="Times New Roman"/>
          <w:lang w:eastAsia="pt-BR"/>
        </w:rPr>
        <w:t>Wieske</w:t>
      </w:r>
      <w:proofErr w:type="spellEnd"/>
      <w:r w:rsidRPr="004F61CC">
        <w:rPr>
          <w:rFonts w:eastAsia="Times New Roman"/>
          <w:lang w:eastAsia="pt-BR"/>
        </w:rPr>
        <w:t xml:space="preserve"> (examinadores); B. Exegese do Antigo Testamento (vinte minutos): Pr. Manoel Luís e Pr. Kenneth </w:t>
      </w:r>
      <w:proofErr w:type="spellStart"/>
      <w:r w:rsidRPr="004F61CC">
        <w:rPr>
          <w:rFonts w:eastAsia="Times New Roman"/>
          <w:lang w:eastAsia="pt-BR"/>
        </w:rPr>
        <w:t>Wieske</w:t>
      </w:r>
      <w:proofErr w:type="spellEnd"/>
      <w:r w:rsidRPr="004F61CC">
        <w:rPr>
          <w:rFonts w:eastAsia="Times New Roman"/>
          <w:lang w:eastAsia="pt-BR"/>
        </w:rPr>
        <w:t xml:space="preserve"> (examinadores); C. Exegese do Novo testamento (vinte minutos): Pr. </w:t>
      </w:r>
      <w:proofErr w:type="spellStart"/>
      <w:r w:rsidRPr="004F61CC">
        <w:rPr>
          <w:rFonts w:eastAsia="Times New Roman"/>
          <w:lang w:eastAsia="pt-BR"/>
        </w:rPr>
        <w:t>Laylton</w:t>
      </w:r>
      <w:proofErr w:type="spellEnd"/>
      <w:r w:rsidRPr="004F61CC">
        <w:rPr>
          <w:rFonts w:eastAsia="Times New Roman"/>
          <w:lang w:eastAsia="pt-BR"/>
        </w:rPr>
        <w:t xml:space="preserve"> Coelho e Pr. Abram de </w:t>
      </w:r>
      <w:proofErr w:type="spellStart"/>
      <w:r w:rsidRPr="004F61CC">
        <w:rPr>
          <w:rFonts w:eastAsia="Times New Roman"/>
          <w:lang w:eastAsia="pt-BR"/>
        </w:rPr>
        <w:t>Graaf</w:t>
      </w:r>
      <w:proofErr w:type="spellEnd"/>
      <w:r w:rsidRPr="004F61CC">
        <w:rPr>
          <w:rFonts w:eastAsia="Times New Roman"/>
          <w:lang w:eastAsia="pt-BR"/>
        </w:rPr>
        <w:t xml:space="preserve"> (examinadores); D. Conhecimento bíblico do Antigo Testamento (dez minutos); Pr. Alexandrino Moura e Pr. Pereira Neto (examinadores); E. Conhecimento bíblico do Novo Testamento (dez minutos): Pr. Pereira Neto (examinador); F. Doutrina das Igrejas (trinta minutos): Pr. Flávio da Silva, Pr. </w:t>
      </w:r>
      <w:proofErr w:type="spellStart"/>
      <w:r w:rsidRPr="004F61CC">
        <w:rPr>
          <w:rFonts w:eastAsia="Times New Roman"/>
          <w:lang w:eastAsia="pt-BR"/>
        </w:rPr>
        <w:t>Elienai</w:t>
      </w:r>
      <w:proofErr w:type="spellEnd"/>
      <w:r w:rsidRPr="004F61CC">
        <w:rPr>
          <w:rFonts w:eastAsia="Times New Roman"/>
          <w:lang w:eastAsia="pt-BR"/>
        </w:rPr>
        <w:t xml:space="preserve"> Batista (examinadores); G. Conhecimento das Confissões (dez minutos): Pr. Kenneth </w:t>
      </w:r>
      <w:proofErr w:type="spellStart"/>
      <w:r w:rsidRPr="004F61CC">
        <w:rPr>
          <w:rFonts w:eastAsia="Times New Roman"/>
          <w:lang w:eastAsia="pt-BR"/>
        </w:rPr>
        <w:t>Wieske</w:t>
      </w:r>
      <w:proofErr w:type="spellEnd"/>
      <w:r w:rsidRPr="004F61CC">
        <w:rPr>
          <w:rFonts w:eastAsia="Times New Roman"/>
          <w:lang w:eastAsia="pt-BR"/>
        </w:rPr>
        <w:t xml:space="preserve"> e como suplente Pr. </w:t>
      </w:r>
      <w:proofErr w:type="spellStart"/>
      <w:r w:rsidRPr="004F61CC">
        <w:rPr>
          <w:rFonts w:eastAsia="Times New Roman"/>
          <w:lang w:eastAsia="pt-BR"/>
        </w:rPr>
        <w:t>Elienai</w:t>
      </w:r>
      <w:proofErr w:type="spellEnd"/>
      <w:r w:rsidRPr="004F61CC">
        <w:rPr>
          <w:rFonts w:eastAsia="Times New Roman"/>
          <w:lang w:eastAsia="pt-BR"/>
        </w:rPr>
        <w:t xml:space="preserve"> Batista (examinadores); H. Ética Moral (dez minutos): Pr. Abram de </w:t>
      </w:r>
      <w:proofErr w:type="spellStart"/>
      <w:r w:rsidRPr="004F61CC">
        <w:rPr>
          <w:rFonts w:eastAsia="Times New Roman"/>
          <w:lang w:eastAsia="pt-BR"/>
        </w:rPr>
        <w:t>Graaf</w:t>
      </w:r>
      <w:proofErr w:type="spellEnd"/>
      <w:r w:rsidRPr="004F61CC">
        <w:rPr>
          <w:rFonts w:eastAsia="Times New Roman"/>
          <w:lang w:eastAsia="pt-BR"/>
        </w:rPr>
        <w:t xml:space="preserve"> (examinador); I. História da Igreja (quinze minutos): Pr. </w:t>
      </w:r>
      <w:proofErr w:type="spellStart"/>
      <w:r w:rsidRPr="004F61CC">
        <w:rPr>
          <w:rFonts w:eastAsia="Times New Roman"/>
          <w:lang w:eastAsia="pt-BR"/>
        </w:rPr>
        <w:t>Elissandro</w:t>
      </w:r>
      <w:proofErr w:type="spellEnd"/>
      <w:r w:rsidRPr="004F61CC">
        <w:rPr>
          <w:rFonts w:eastAsia="Times New Roman"/>
          <w:lang w:eastAsia="pt-BR"/>
        </w:rPr>
        <w:t xml:space="preserve"> Rabelo e Pr. Flávio José da Silva (examinadores); J. Política Eclesiástica (quinze minutos): Pr. Abram (examinador); K. Teologia Pastoral (quinze minutos): Pr. Manoel </w:t>
      </w:r>
      <w:proofErr w:type="spellStart"/>
      <w:r w:rsidRPr="004F61CC">
        <w:rPr>
          <w:rFonts w:eastAsia="Times New Roman"/>
          <w:lang w:eastAsia="pt-BR"/>
        </w:rPr>
        <w:t>Luis</w:t>
      </w:r>
      <w:proofErr w:type="spellEnd"/>
      <w:r w:rsidRPr="004F61CC">
        <w:rPr>
          <w:rFonts w:eastAsia="Times New Roman"/>
          <w:lang w:eastAsia="pt-BR"/>
        </w:rPr>
        <w:t xml:space="preserve"> e Pr. </w:t>
      </w:r>
      <w:proofErr w:type="spellStart"/>
      <w:r w:rsidRPr="004F61CC">
        <w:rPr>
          <w:rFonts w:eastAsia="Times New Roman"/>
          <w:lang w:eastAsia="pt-BR"/>
        </w:rPr>
        <w:t>Laylton</w:t>
      </w:r>
      <w:proofErr w:type="spellEnd"/>
      <w:r w:rsidRPr="004F61CC">
        <w:rPr>
          <w:rFonts w:eastAsia="Times New Roman"/>
          <w:lang w:eastAsia="pt-BR"/>
        </w:rPr>
        <w:t xml:space="preserve"> Coelho (examinadores).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</w:t>
      </w:r>
      <w:proofErr w:type="gramStart"/>
      <w:r w:rsidRPr="004F61CC">
        <w:rPr>
          <w:rFonts w:eastAsia="Times New Roman"/>
          <w:b/>
          <w:bCs/>
          <w:lang w:eastAsia="pt-BR"/>
        </w:rPr>
        <w:t>9</w:t>
      </w:r>
      <w:proofErr w:type="gramEnd"/>
      <w:r w:rsidRPr="004F61CC">
        <w:rPr>
          <w:rFonts w:eastAsia="Times New Roman"/>
          <w:b/>
          <w:bCs/>
          <w:lang w:eastAsia="pt-BR"/>
        </w:rPr>
        <w:t xml:space="preserve">. Aprovação da pauta: </w:t>
      </w:r>
      <w:r w:rsidRPr="004F61CC">
        <w:rPr>
          <w:rFonts w:eastAsia="Times New Roman"/>
          <w:lang w:eastAsia="pt-BR"/>
        </w:rPr>
        <w:t>a pauta é aprovada.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 ABERTURA PELA IGREJA ORGANIZADORA.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1.1 - Boas-vindas aos delegados;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1.2 - Leitura bíblica;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1.3 - Oração;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1.4 - Cântico.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2. VERIFICAÇÃO DAS CREDENCIAIS.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3. DEMONSTRAÇÃO CONFESSIONAL.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4. ELEIÇÃO DA MESA.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4.1 - Moderador;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 xml:space="preserve">4.2 - </w:t>
      </w:r>
      <w:proofErr w:type="spellStart"/>
      <w:r w:rsidRPr="004F61CC">
        <w:rPr>
          <w:rFonts w:eastAsia="Times New Roman"/>
          <w:lang w:eastAsia="pt-BR"/>
        </w:rPr>
        <w:t>Vice-moderador</w:t>
      </w:r>
      <w:proofErr w:type="spellEnd"/>
      <w:r w:rsidRPr="004F61CC">
        <w:rPr>
          <w:rFonts w:eastAsia="Times New Roman"/>
          <w:lang w:eastAsia="pt-BR"/>
        </w:rPr>
        <w:t>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4.3 - Secretário;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4.4 - Vice-secretário.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5. CONSTITUIÇÃO DO CONCÍLIO.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6. DETERMINAÇÃO DO MÉTODO DE TRABALHO.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7. DETERMINAÇÃO DOS HORÁRIOS DE TRABALHO.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8. ESTABELECIMENTO DA PAUTA.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lastRenderedPageBreak/>
        <w:t>8.1 - Correspondências.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8.2 - Propostas e pedidos: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8.2.1 - Exame dos seminaristas: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·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Documentos exigidos para o exame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·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Declaração do IJC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·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Carta de Testemunho da igreja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·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Examinados: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1. Lucio Mauro Manoel da Silva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 xml:space="preserve">2.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José de Lira Luna Junior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3. Marcel Mattos Tavares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9. ASSUNTOS FIXOS.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9.1 - Relatório dos visitadores eclesiásticos;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9.2 - Pedidos de conselho.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 ENCERRAMENTO.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10.1 - Comentários individuais;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10.2 - Censura fraternal;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10.3 - Aprovação de ata;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10.4 - Oração;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10.5 - Cântico final;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10.6 - Encerramento do concílio.</w:t>
      </w:r>
    </w:p>
    <w:p w:rsidR="00E23237" w:rsidRDefault="00E23237" w:rsidP="00E23237">
      <w:pPr>
        <w:shd w:val="clear" w:color="auto" w:fill="FFFFFF"/>
        <w:spacing w:line="360" w:lineRule="auto"/>
        <w:rPr>
          <w:rFonts w:eastAsia="Times New Roman"/>
          <w:b/>
          <w:bCs/>
          <w:lang w:eastAsia="pt-BR"/>
        </w:rPr>
      </w:pP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10. Recesso:</w:t>
      </w:r>
      <w:r w:rsidRPr="004F61CC">
        <w:rPr>
          <w:rFonts w:eastAsia="Times New Roman"/>
          <w:lang w:eastAsia="pt-BR"/>
        </w:rPr>
        <w:t xml:space="preserve"> às 10h35min o Concílio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entra em Recesso.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11. Retorno da sessão:</w:t>
      </w:r>
      <w:r w:rsidRPr="004F61CC">
        <w:rPr>
          <w:rFonts w:eastAsia="Times New Roman"/>
          <w:lang w:eastAsia="pt-BR"/>
        </w:rPr>
        <w:t xml:space="preserve"> Às 10h50min retorna aos trabalhos.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12. Correspondências:</w:t>
      </w:r>
      <w:r w:rsidRPr="004F61CC">
        <w:rPr>
          <w:rFonts w:eastAsia="Times New Roman"/>
          <w:lang w:eastAsia="pt-BR"/>
        </w:rPr>
        <w:t xml:space="preserve"> Não há correspondências a serem registradas. 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13. Início do exame:</w:t>
      </w:r>
      <w:r w:rsidRPr="004F61CC">
        <w:rPr>
          <w:rFonts w:eastAsia="Times New Roman"/>
          <w:lang w:eastAsia="pt-BR"/>
        </w:rPr>
        <w:t xml:space="preserve"> O seminarista Lucio Mauro é convidado para apresentar o seu sermão proposta sobre o texto do Salmo 128. Pois seu pedido de exame foi apresentado no 25º Concílio das IRB em Maceió em 2015. Após apresentação o concílio se reúne em sessão fechada para avaliação do sermão. Após avaliação o concílio aprova o sermão do candidato. A sessão é aberta novamente, onde é informado ao candidato, que seu sermão proposta foi aprovado.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14. Encerramento da sessão:</w:t>
      </w:r>
      <w:r w:rsidRPr="004F61CC">
        <w:rPr>
          <w:rFonts w:eastAsia="Times New Roman"/>
          <w:lang w:eastAsia="pt-BR"/>
        </w:rPr>
        <w:t xml:space="preserve"> Às 12h04min a sessão é encerrada com uma oração feita pela Pr. </w:t>
      </w:r>
      <w:proofErr w:type="spellStart"/>
      <w:r w:rsidRPr="004F61CC">
        <w:rPr>
          <w:rFonts w:eastAsia="Times New Roman"/>
          <w:lang w:eastAsia="pt-BR"/>
        </w:rPr>
        <w:t>Elienai</w:t>
      </w:r>
      <w:proofErr w:type="spellEnd"/>
      <w:r w:rsidRPr="004F61CC">
        <w:rPr>
          <w:rFonts w:eastAsia="Times New Roman"/>
          <w:lang w:eastAsia="pt-BR"/>
        </w:rPr>
        <w:t xml:space="preserve"> Bispo Batista.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15. Censura Fraternal: </w:t>
      </w:r>
      <w:r w:rsidRPr="004F61CC">
        <w:rPr>
          <w:rFonts w:eastAsia="Times New Roman"/>
          <w:lang w:eastAsia="pt-BR"/>
        </w:rPr>
        <w:t>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lastRenderedPageBreak/>
        <w:t>Artigo 16. Início da sessão da tarde:</w:t>
      </w:r>
      <w:r w:rsidRPr="004F61CC">
        <w:rPr>
          <w:rFonts w:eastAsia="Times New Roman"/>
          <w:lang w:eastAsia="pt-BR"/>
        </w:rPr>
        <w:t xml:space="preserve"> Às 14h10min inicia-se a sessão da tarde com uma leitura em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Timóteo 2.1-13 feita pelo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</w:t>
      </w:r>
      <w:proofErr w:type="gramStart"/>
      <w:r w:rsidRPr="004F61CC">
        <w:rPr>
          <w:rFonts w:eastAsia="Times New Roman"/>
          <w:lang w:eastAsia="pt-BR"/>
        </w:rPr>
        <w:t>Ademir Souza seguida</w:t>
      </w:r>
      <w:proofErr w:type="gramEnd"/>
      <w:r w:rsidRPr="004F61CC">
        <w:rPr>
          <w:rFonts w:eastAsia="Times New Roman"/>
          <w:lang w:eastAsia="pt-BR"/>
        </w:rPr>
        <w:t xml:space="preserve"> pela oração pelo Pr. Manoel Luís. É registrado a ausência do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Josinaldo Mendonça por motivo de trabalho.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17. Continuação do exame elegibilidade:</w:t>
      </w:r>
      <w:r w:rsidRPr="004F61CC">
        <w:rPr>
          <w:rFonts w:eastAsia="Times New Roman"/>
          <w:lang w:eastAsia="pt-BR"/>
        </w:rPr>
        <w:t xml:space="preserve"> 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 é convidado para apresentar o seu sermão proposta sobre o texto de </w:t>
      </w:r>
      <w:proofErr w:type="gramStart"/>
      <w:r w:rsidRPr="004F61CC">
        <w:rPr>
          <w:rFonts w:eastAsia="Times New Roman"/>
          <w:lang w:eastAsia="pt-BR"/>
        </w:rPr>
        <w:t>1</w:t>
      </w:r>
      <w:proofErr w:type="gramEnd"/>
      <w:r w:rsidRPr="004F61CC">
        <w:rPr>
          <w:rFonts w:eastAsia="Times New Roman"/>
          <w:lang w:eastAsia="pt-BR"/>
        </w:rPr>
        <w:t xml:space="preserve"> Tessalonicenses 2.1-12. Pois seu pedido de exame foi apresentado no 25º Concílio das IRB em Maceió em 2015. Após apresentação o concílio se reúne em sessão fechada para avaliação do sermão. Após avaliação o Concílio aprova o sermão do candidato. A sessão é aberta novamente, onde é informado ao candidato, que seu sermão proposta foi aprovado.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18. Recesso:</w:t>
      </w:r>
      <w:r w:rsidRPr="004F61CC">
        <w:rPr>
          <w:rFonts w:eastAsia="Times New Roman"/>
          <w:lang w:eastAsia="pt-BR"/>
        </w:rPr>
        <w:t xml:space="preserve"> Às 15h57min o Concílio entra em recesso.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19. Retorno da sessão:</w:t>
      </w:r>
      <w:r w:rsidRPr="004F61CC">
        <w:rPr>
          <w:rFonts w:eastAsia="Times New Roman"/>
          <w:lang w:eastAsia="pt-BR"/>
        </w:rPr>
        <w:t xml:space="preserve"> Às 16h04min o Concílio retoma os seus trabalhos. 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João Times toma o lugar </w:t>
      </w:r>
      <w:proofErr w:type="gramStart"/>
      <w:r w:rsidRPr="004F61CC">
        <w:rPr>
          <w:rFonts w:eastAsia="Times New Roman"/>
          <w:lang w:eastAsia="pt-BR"/>
        </w:rPr>
        <w:t>a</w:t>
      </w:r>
      <w:proofErr w:type="gramEnd"/>
      <w:r w:rsidRPr="004F61CC">
        <w:rPr>
          <w:rFonts w:eastAsia="Times New Roman"/>
          <w:lang w:eastAsia="pt-BR"/>
        </w:rPr>
        <w:t xml:space="preserve"> mesa como delegado da IRGR no lugar de Pr. Pereira Neto. O Pr. Pereira Neto é convidado a sentar </w:t>
      </w:r>
      <w:proofErr w:type="gramStart"/>
      <w:r w:rsidRPr="004F61CC">
        <w:rPr>
          <w:rFonts w:eastAsia="Times New Roman"/>
          <w:lang w:eastAsia="pt-BR"/>
        </w:rPr>
        <w:t>a mesa como conselheiro</w:t>
      </w:r>
      <w:proofErr w:type="gramEnd"/>
      <w:r w:rsidRPr="004F61CC">
        <w:rPr>
          <w:rFonts w:eastAsia="Times New Roman"/>
          <w:lang w:eastAsia="pt-BR"/>
        </w:rPr>
        <w:t>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20. Continuação do exame de elegibilidade:</w:t>
      </w:r>
      <w:r w:rsidRPr="004F61CC">
        <w:rPr>
          <w:rFonts w:eastAsia="Times New Roman"/>
          <w:lang w:eastAsia="pt-BR"/>
        </w:rPr>
        <w:t xml:space="preserve"> O seminarista Marcel Tavares é convidado para apresentar o seu sermão proposta sobre o texto do Salmo 87. Os documentos foram enviados. Após apresentação o Concílio se reúne em sessão fechada para avaliação do sermão. Após avaliação o Concílio aprova o sermão do candidato. A sessão é aberta novamente, onde é informado ao candidato, que seu sermão proposta foi aprovado.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21. Encerramento da sessão:</w:t>
      </w:r>
      <w:r w:rsidRPr="004F61CC">
        <w:rPr>
          <w:rFonts w:eastAsia="Times New Roman"/>
          <w:lang w:eastAsia="pt-BR"/>
        </w:rPr>
        <w:t xml:space="preserve"> Às 17h19min a sessão da tarde é encerrada com uma oração feita pelo Pr. Abram de </w:t>
      </w:r>
      <w:proofErr w:type="spellStart"/>
      <w:r w:rsidRPr="004F61CC">
        <w:rPr>
          <w:rFonts w:eastAsia="Times New Roman"/>
          <w:lang w:eastAsia="pt-BR"/>
        </w:rPr>
        <w:t>Graaf</w:t>
      </w:r>
      <w:proofErr w:type="spellEnd"/>
      <w:r w:rsidRPr="004F61CC">
        <w:rPr>
          <w:rFonts w:eastAsia="Times New Roman"/>
          <w:lang w:eastAsia="pt-BR"/>
        </w:rPr>
        <w:t>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22. Início da sessão da noite:</w:t>
      </w:r>
      <w:r w:rsidRPr="004F61CC">
        <w:rPr>
          <w:rFonts w:eastAsia="Times New Roman"/>
          <w:lang w:eastAsia="pt-BR"/>
        </w:rPr>
        <w:t xml:space="preserve"> Às 19h05min inicia a sessão da noite com a leitura de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Timóteo 2.14-26 e após a leitura é feita uma oração pelo moderador. 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Josinaldo Mendonça assume a sua posição à </w:t>
      </w:r>
      <w:proofErr w:type="gramStart"/>
      <w:r w:rsidRPr="004F61CC">
        <w:rPr>
          <w:rFonts w:eastAsia="Times New Roman"/>
          <w:lang w:eastAsia="pt-BR"/>
        </w:rPr>
        <w:t>mesa como delegado</w:t>
      </w:r>
      <w:proofErr w:type="gramEnd"/>
      <w:r w:rsidRPr="004F61CC">
        <w:rPr>
          <w:rFonts w:eastAsia="Times New Roman"/>
          <w:lang w:eastAsia="pt-BR"/>
        </w:rPr>
        <w:t>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23. Início da segunda parte do exame de elegibilidade do seminarista Lucio Mauro</w:t>
      </w:r>
      <w:r w:rsidRPr="004F61CC">
        <w:rPr>
          <w:rFonts w:eastAsia="Times New Roman"/>
          <w:lang w:eastAsia="pt-BR"/>
        </w:rPr>
        <w:t>: O seminarista Lucio Mauro é chamado para fazer a segunda parte do exame de elegibilidade.</w:t>
      </w:r>
    </w:p>
    <w:p w:rsidR="004F61CC" w:rsidRDefault="004F61CC" w:rsidP="00E23237">
      <w:pPr>
        <w:shd w:val="clear" w:color="auto" w:fill="FFFFFF"/>
        <w:spacing w:line="360" w:lineRule="auto"/>
        <w:rPr>
          <w:rFonts w:eastAsia="Times New Roman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24. Encerramento da sessão da noite:</w:t>
      </w:r>
      <w:r w:rsidRPr="004F61CC">
        <w:rPr>
          <w:rFonts w:eastAsia="Times New Roman"/>
          <w:lang w:eastAsia="pt-BR"/>
        </w:rPr>
        <w:t xml:space="preserve"> Às 20h45min a sessão é encerrada com uma oração feita por Pr. Flávio da Silva.</w:t>
      </w:r>
    </w:p>
    <w:p w:rsidR="00E23237" w:rsidRPr="004F61CC" w:rsidRDefault="00E23237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</w:p>
    <w:p w:rsidR="004F61CC" w:rsidRDefault="004F61CC" w:rsidP="00E23237">
      <w:pPr>
        <w:shd w:val="clear" w:color="auto" w:fill="FFFFFF"/>
        <w:spacing w:line="360" w:lineRule="auto"/>
        <w:jc w:val="center"/>
        <w:rPr>
          <w:rFonts w:eastAsia="Times New Roman"/>
          <w:b/>
          <w:bCs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Sessão da manhã, 22 de março de </w:t>
      </w:r>
      <w:proofErr w:type="gramStart"/>
      <w:r w:rsidRPr="004F61CC">
        <w:rPr>
          <w:rFonts w:eastAsia="Times New Roman"/>
          <w:b/>
          <w:bCs/>
          <w:lang w:eastAsia="pt-BR"/>
        </w:rPr>
        <w:t>2016</w:t>
      </w:r>
      <w:proofErr w:type="gramEnd"/>
    </w:p>
    <w:p w:rsidR="00E23237" w:rsidRPr="004F61CC" w:rsidRDefault="00E23237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bookmarkStart w:id="0" w:name="_GoBack"/>
      <w:bookmarkEnd w:id="0"/>
      <w:r w:rsidRPr="004F61CC">
        <w:rPr>
          <w:rFonts w:eastAsia="Times New Roman"/>
          <w:b/>
          <w:bCs/>
          <w:lang w:eastAsia="pt-BR"/>
        </w:rPr>
        <w:lastRenderedPageBreak/>
        <w:t>Artigo 25. Início da sessão da manhã:</w:t>
      </w:r>
      <w:r w:rsidRPr="004F61CC">
        <w:rPr>
          <w:rFonts w:eastAsia="Times New Roman"/>
          <w:lang w:eastAsia="pt-BR"/>
        </w:rPr>
        <w:t xml:space="preserve"> Às 08h08min inicia-se a sessão da manhã com a leitura das Escrituras em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Timóteo 3.1-9 e em seguida é feita uma oração pelo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Ademir Souza e é cantado o Salmo 146. Em virtude das conturbações políticas em que passa nossa nação, o moderador pede ao Pr. Manoel para orar em favor do nosso país. Pr. Pereira Neto assume um lugar a mesa como delegado da IRGR devido a ausência do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João Times.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26. Continuação da segunda parte do exame de elegibilidade do seminarista Lucio Mauro (Artigos 22 e 23):</w:t>
      </w:r>
      <w:r w:rsidRPr="004F61CC">
        <w:rPr>
          <w:rFonts w:eastAsia="Times New Roman"/>
          <w:lang w:eastAsia="pt-BR"/>
        </w:rPr>
        <w:t xml:space="preserve"> O seminarista Lucio Mauro é convidado a sentar a mesa para ser examinado.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27. Recesso: </w:t>
      </w:r>
      <w:r w:rsidRPr="004F61CC">
        <w:rPr>
          <w:rFonts w:eastAsia="Times New Roman"/>
          <w:lang w:eastAsia="pt-BR"/>
        </w:rPr>
        <w:t>Às 09h45min o Concílio entra em recesso.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28. Retorno do recesso:</w:t>
      </w:r>
      <w:r w:rsidRPr="004F61CC">
        <w:rPr>
          <w:rFonts w:eastAsia="Times New Roman"/>
          <w:lang w:eastAsia="pt-BR"/>
        </w:rPr>
        <w:t xml:space="preserve"> Às 10h07min o Concílio retorna aos trabalhos.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29. Continuação do assunto do artigo 26 da ata: </w:t>
      </w:r>
      <w:r w:rsidRPr="004F61CC">
        <w:rPr>
          <w:rFonts w:eastAsia="Times New Roman"/>
          <w:lang w:eastAsia="pt-BR"/>
        </w:rPr>
        <w:t xml:space="preserve">O Concílio retorna ao exame do seminarista Lucio Mauro. Terminado o exame, em sessão fechada, é dada oportunidade aos examinadores para darem o resultado do exame deste candidato. O seminarista Lucio Mauro é aprovado em todos os itens. O Concílio aprova os resultados das avaliações feitas pelos examinadores. Em seguida, em sessão aberta, o seminarista é convidado para receber o resultado de seu exame e o Concílio, com alegria, declara que o seminarista Lucio Mauro da Silva é considerado elegível para o ministério da Palavra. Portanto o Concílio entregará um atestado declarando que o irmão: Lucio Mauro da Silva está elegível para o ministério da Palavra pelo prazo de um ano a partir desta data. Logo após o Concílio convida todos a cantarem o </w:t>
      </w:r>
      <w:proofErr w:type="spellStart"/>
      <w:r w:rsidRPr="004F61CC">
        <w:rPr>
          <w:rFonts w:eastAsia="Times New Roman"/>
          <w:lang w:eastAsia="pt-BR"/>
        </w:rPr>
        <w:t>Sl</w:t>
      </w:r>
      <w:proofErr w:type="spellEnd"/>
      <w:r w:rsidRPr="004F61CC">
        <w:rPr>
          <w:rFonts w:eastAsia="Times New Roman"/>
          <w:lang w:eastAsia="pt-BR"/>
        </w:rPr>
        <w:t xml:space="preserve"> 134, seguido de oração de gratidão.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30. Segunda parte do exame de elegibilidade do seminarista </w:t>
      </w:r>
      <w:proofErr w:type="spellStart"/>
      <w:r w:rsidRPr="004F61CC">
        <w:rPr>
          <w:rFonts w:eastAsia="Times New Roman"/>
          <w:b/>
          <w:bCs/>
          <w:lang w:eastAsia="pt-BR"/>
        </w:rPr>
        <w:t>Iraldo</w:t>
      </w:r>
      <w:proofErr w:type="spellEnd"/>
      <w:r w:rsidRPr="004F61CC">
        <w:rPr>
          <w:rFonts w:eastAsia="Times New Roman"/>
          <w:b/>
          <w:bCs/>
          <w:lang w:eastAsia="pt-BR"/>
        </w:rPr>
        <w:t xml:space="preserve"> Luna:</w:t>
      </w:r>
      <w:r w:rsidRPr="004F61CC">
        <w:rPr>
          <w:rFonts w:eastAsia="Times New Roman"/>
          <w:lang w:eastAsia="pt-BR"/>
        </w:rPr>
        <w:t xml:space="preserve"> 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 é convidado </w:t>
      </w:r>
      <w:proofErr w:type="gramStart"/>
      <w:r w:rsidRPr="004F61CC">
        <w:rPr>
          <w:rFonts w:eastAsia="Times New Roman"/>
          <w:lang w:eastAsia="pt-BR"/>
        </w:rPr>
        <w:t>a</w:t>
      </w:r>
      <w:proofErr w:type="gramEnd"/>
      <w:r w:rsidRPr="004F61CC">
        <w:rPr>
          <w:rFonts w:eastAsia="Times New Roman"/>
          <w:lang w:eastAsia="pt-BR"/>
        </w:rPr>
        <w:t xml:space="preserve"> mesa para ser examinado.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31. Censura fraternal:</w:t>
      </w:r>
      <w:r w:rsidRPr="004F61CC">
        <w:rPr>
          <w:rFonts w:eastAsia="Times New Roman"/>
          <w:lang w:eastAsia="pt-BR"/>
        </w:rPr>
        <w:t xml:space="preserve"> 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32. Encerramento da sessão da manhã:</w:t>
      </w:r>
      <w:r w:rsidRPr="004F61CC">
        <w:rPr>
          <w:rFonts w:eastAsia="Times New Roman"/>
          <w:lang w:eastAsia="pt-BR"/>
        </w:rPr>
        <w:t xml:space="preserve"> Às 11h58min o Concílio encerra a sessão da manhã com uma oração feita pelo Pr. </w:t>
      </w:r>
      <w:proofErr w:type="spellStart"/>
      <w:r w:rsidRPr="004F61CC">
        <w:rPr>
          <w:rFonts w:eastAsia="Times New Roman"/>
          <w:lang w:eastAsia="pt-BR"/>
        </w:rPr>
        <w:t>Elissandro</w:t>
      </w:r>
      <w:proofErr w:type="spellEnd"/>
      <w:r w:rsidRPr="004F61CC">
        <w:rPr>
          <w:rFonts w:eastAsia="Times New Roman"/>
          <w:lang w:eastAsia="pt-BR"/>
        </w:rPr>
        <w:t xml:space="preserve"> Rabelo.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33. Início da sessão da tarde:</w:t>
      </w:r>
      <w:r w:rsidRPr="004F61CC">
        <w:rPr>
          <w:rFonts w:eastAsia="Times New Roman"/>
          <w:lang w:eastAsia="pt-BR"/>
        </w:rPr>
        <w:t xml:space="preserve"> Às 14h05min inicia-se a sessão da tarde com uma oração feita pelo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Chris </w:t>
      </w:r>
      <w:proofErr w:type="spellStart"/>
      <w:r w:rsidRPr="004F61CC">
        <w:rPr>
          <w:rFonts w:eastAsia="Times New Roman"/>
          <w:lang w:eastAsia="pt-BR"/>
        </w:rPr>
        <w:t>Boersema</w:t>
      </w:r>
      <w:proofErr w:type="spellEnd"/>
      <w:r w:rsidRPr="004F61CC">
        <w:rPr>
          <w:rFonts w:eastAsia="Times New Roman"/>
          <w:lang w:eastAsia="pt-BR"/>
        </w:rPr>
        <w:t xml:space="preserve">. Os presbíteros João Times Pimentel e Levi Muniz Pereira tomam lugar à mesa como delegados da IRGR.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Levi fica de pé e mostra sua </w:t>
      </w:r>
      <w:proofErr w:type="spellStart"/>
      <w:r w:rsidRPr="004F61CC">
        <w:rPr>
          <w:rFonts w:eastAsia="Times New Roman"/>
          <w:lang w:eastAsia="pt-BR"/>
        </w:rPr>
        <w:t>confessionalidade</w:t>
      </w:r>
      <w:proofErr w:type="spellEnd"/>
      <w:r w:rsidRPr="004F61CC">
        <w:rPr>
          <w:rFonts w:eastAsia="Times New Roman"/>
          <w:lang w:eastAsia="pt-BR"/>
        </w:rPr>
        <w:t>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34. Continuação do assunto do artigo 30 da ata:</w:t>
      </w:r>
      <w:r w:rsidRPr="004F61CC">
        <w:rPr>
          <w:rFonts w:eastAsia="Times New Roman"/>
          <w:lang w:eastAsia="pt-BR"/>
        </w:rPr>
        <w:t xml:space="preserve"> O Concílio retorna ao exame do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35. Recesso:</w:t>
      </w:r>
      <w:r w:rsidRPr="004F61CC">
        <w:rPr>
          <w:rFonts w:eastAsia="Times New Roman"/>
          <w:lang w:eastAsia="pt-BR"/>
        </w:rPr>
        <w:t xml:space="preserve"> Às 15h08min o Concílio entra em recesso.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36. Retorno do recesso:</w:t>
      </w:r>
      <w:r w:rsidRPr="004F61CC">
        <w:rPr>
          <w:rFonts w:eastAsia="Times New Roman"/>
          <w:lang w:eastAsia="pt-BR"/>
        </w:rPr>
        <w:t xml:space="preserve"> Às 15h32min o Concílio retorna ao seu trabalho.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lastRenderedPageBreak/>
        <w:t>Artigo 37. Continuação do assunto dos artigos 30 e 34 da ata:</w:t>
      </w:r>
      <w:r w:rsidRPr="004F61CC">
        <w:rPr>
          <w:rFonts w:eastAsia="Times New Roman"/>
          <w:lang w:eastAsia="pt-BR"/>
        </w:rPr>
        <w:t xml:space="preserve"> O Concílio retorna ao exame do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38. Censura fraternal:</w:t>
      </w:r>
      <w:r w:rsidRPr="004F61CC">
        <w:rPr>
          <w:rFonts w:eastAsia="Times New Roman"/>
          <w:lang w:eastAsia="pt-BR"/>
        </w:rPr>
        <w:t xml:space="preserve"> 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39. Encerramento da sessão da tarde:</w:t>
      </w:r>
      <w:r w:rsidRPr="004F61CC">
        <w:rPr>
          <w:rFonts w:eastAsia="Times New Roman"/>
          <w:lang w:eastAsia="pt-BR"/>
        </w:rPr>
        <w:t xml:space="preserve"> Às 17h04min o Concílio encerra a sessão da tarde com uma oração feita pelo Pr. Abram de </w:t>
      </w:r>
      <w:proofErr w:type="spellStart"/>
      <w:r w:rsidRPr="004F61CC">
        <w:rPr>
          <w:rFonts w:eastAsia="Times New Roman"/>
          <w:lang w:eastAsia="pt-BR"/>
        </w:rPr>
        <w:t>Graaf</w:t>
      </w:r>
      <w:proofErr w:type="spellEnd"/>
      <w:r w:rsidRPr="004F61CC">
        <w:rPr>
          <w:rFonts w:eastAsia="Times New Roman"/>
          <w:lang w:eastAsia="pt-BR"/>
        </w:rPr>
        <w:t>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40. Início da sessão da noite:</w:t>
      </w:r>
      <w:r w:rsidRPr="004F61CC">
        <w:rPr>
          <w:rFonts w:eastAsia="Times New Roman"/>
          <w:lang w:eastAsia="pt-BR"/>
        </w:rPr>
        <w:t xml:space="preserve"> Às 19h inicia-se a sessão da noite com a leitura na Escritura Sagrada em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</w:t>
      </w:r>
      <w:proofErr w:type="spellStart"/>
      <w:r w:rsidRPr="004F61CC">
        <w:rPr>
          <w:rFonts w:eastAsia="Times New Roman"/>
          <w:lang w:eastAsia="pt-BR"/>
        </w:rPr>
        <w:t>Timoteo</w:t>
      </w:r>
      <w:proofErr w:type="spellEnd"/>
      <w:r w:rsidRPr="004F61CC">
        <w:rPr>
          <w:rFonts w:eastAsia="Times New Roman"/>
          <w:lang w:eastAsia="pt-BR"/>
        </w:rPr>
        <w:t xml:space="preserve"> 4.1-8 e em seguida é feita pelo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>. Josinaldo Mendonça.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41. Continuação do assunto dos artigos 30, 34 e 37 da ata:</w:t>
      </w:r>
      <w:r w:rsidRPr="004F61CC">
        <w:rPr>
          <w:rFonts w:eastAsia="Times New Roman"/>
          <w:lang w:eastAsia="pt-BR"/>
        </w:rPr>
        <w:t xml:space="preserve"> O Concílio retorna ao exame do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Luna. Terminado o exame, em sessão fechada, é dada oportunidade aos examinadores para darem o seu parecer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 xml:space="preserve">do exame deste candidato. Por unanimidade 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 é aprovado em todos os itens. O Concílio aprova os resultados das avaliações feitas pelos examinadores. Em seguida, em sessão aberta, o seminarista é convidado para receber o resultado de seu exame e o Concílio, com alegria, declara que o seminarista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 é considerado elegível para o ministério da Palavra. Portanto o Concílio entregará um atestado declarando que o irmão: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 está elegível para o ministério da Palavra pelo prazo de um ano a partir desta data. Logo após Concílio convida a todos a cantarem novamente o </w:t>
      </w:r>
      <w:proofErr w:type="spellStart"/>
      <w:r w:rsidRPr="004F61CC">
        <w:rPr>
          <w:rFonts w:eastAsia="Times New Roman"/>
          <w:lang w:eastAsia="pt-BR"/>
        </w:rPr>
        <w:t>Sl</w:t>
      </w:r>
      <w:proofErr w:type="spellEnd"/>
      <w:r w:rsidRPr="004F61CC">
        <w:rPr>
          <w:rFonts w:eastAsia="Times New Roman"/>
          <w:lang w:eastAsia="pt-BR"/>
        </w:rPr>
        <w:t xml:space="preserve"> 134.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42. Início da segunda parte do exame do seminarista Marcel Tavares: </w:t>
      </w:r>
      <w:r w:rsidRPr="004F61CC">
        <w:rPr>
          <w:rFonts w:eastAsia="Times New Roman"/>
          <w:lang w:eastAsia="pt-BR"/>
        </w:rPr>
        <w:t>O seminarista Marcel Tavares é chamado para fazer a segunda parte do exame de elegibilidade.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43. Censura fraternal:</w:t>
      </w:r>
      <w:r w:rsidRPr="004F61CC">
        <w:rPr>
          <w:rFonts w:eastAsia="Times New Roman"/>
          <w:lang w:eastAsia="pt-BR"/>
        </w:rPr>
        <w:t xml:space="preserve"> 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44. Encerramento da sessão da noite:</w:t>
      </w:r>
      <w:r w:rsidRPr="004F61CC">
        <w:rPr>
          <w:rFonts w:eastAsia="Times New Roman"/>
          <w:lang w:eastAsia="pt-BR"/>
        </w:rPr>
        <w:t xml:space="preserve"> Às 21h04min o Concílio encerra a sessão da noite com uma oração feita pelo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João Times.</w:t>
      </w:r>
    </w:p>
    <w:p w:rsidR="004F61CC" w:rsidRPr="004F61CC" w:rsidRDefault="004F61CC" w:rsidP="00E23237">
      <w:pPr>
        <w:spacing w:line="360" w:lineRule="auto"/>
        <w:rPr>
          <w:rFonts w:eastAsia="Times New Roman"/>
          <w:lang w:eastAsia="pt-BR"/>
        </w:rPr>
      </w:pPr>
    </w:p>
    <w:p w:rsidR="004F61CC" w:rsidRPr="004F61CC" w:rsidRDefault="004F61CC" w:rsidP="00E23237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Sessão da manhã, 23 de março de </w:t>
      </w:r>
      <w:proofErr w:type="gramStart"/>
      <w:r w:rsidRPr="004F61CC">
        <w:rPr>
          <w:rFonts w:eastAsia="Times New Roman"/>
          <w:b/>
          <w:bCs/>
          <w:lang w:eastAsia="pt-BR"/>
        </w:rPr>
        <w:t>2016</w:t>
      </w:r>
      <w:proofErr w:type="gramEnd"/>
    </w:p>
    <w:p w:rsidR="00E23237" w:rsidRDefault="00E23237" w:rsidP="00E23237">
      <w:pPr>
        <w:shd w:val="clear" w:color="auto" w:fill="FFFFFF"/>
        <w:spacing w:line="360" w:lineRule="auto"/>
        <w:rPr>
          <w:rFonts w:eastAsia="Times New Roman"/>
          <w:b/>
          <w:bCs/>
          <w:lang w:eastAsia="pt-BR"/>
        </w:rPr>
      </w:pP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45. Início da sessão da manhã:</w:t>
      </w:r>
      <w:r w:rsidRPr="004F61CC">
        <w:rPr>
          <w:rFonts w:eastAsia="Times New Roman"/>
          <w:lang w:eastAsia="pt-BR"/>
        </w:rPr>
        <w:t xml:space="preserve"> Às 08h08min inicia-se a sessão da manhã com a leitura das Escrituras em </w:t>
      </w:r>
      <w:proofErr w:type="gramStart"/>
      <w:r w:rsidRPr="004F61CC">
        <w:rPr>
          <w:rFonts w:eastAsia="Times New Roman"/>
          <w:lang w:eastAsia="pt-BR"/>
        </w:rPr>
        <w:t>2</w:t>
      </w:r>
      <w:proofErr w:type="gramEnd"/>
      <w:r w:rsidRPr="004F61CC">
        <w:rPr>
          <w:rFonts w:eastAsia="Times New Roman"/>
          <w:lang w:eastAsia="pt-BR"/>
        </w:rPr>
        <w:t xml:space="preserve"> Timóteo 4.9-22 e em seguida é feita uma oração pelo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</w:t>
      </w:r>
      <w:proofErr w:type="spellStart"/>
      <w:r w:rsidRPr="004F61CC">
        <w:rPr>
          <w:rFonts w:eastAsia="Times New Roman"/>
          <w:lang w:eastAsia="pt-BR"/>
        </w:rPr>
        <w:t>Almar</w:t>
      </w:r>
      <w:proofErr w:type="spellEnd"/>
      <w:r w:rsidRPr="004F61CC">
        <w:rPr>
          <w:rFonts w:eastAsia="Times New Roman"/>
          <w:lang w:eastAsia="pt-BR"/>
        </w:rPr>
        <w:t xml:space="preserve"> </w:t>
      </w:r>
      <w:proofErr w:type="spellStart"/>
      <w:r w:rsidRPr="004F61CC">
        <w:rPr>
          <w:rFonts w:eastAsia="Times New Roman"/>
          <w:lang w:eastAsia="pt-BR"/>
        </w:rPr>
        <w:t>Lotterman</w:t>
      </w:r>
      <w:proofErr w:type="spellEnd"/>
      <w:r w:rsidRPr="004F61CC">
        <w:rPr>
          <w:rFonts w:eastAsia="Times New Roman"/>
          <w:lang w:eastAsia="pt-BR"/>
        </w:rPr>
        <w:t xml:space="preserve">. O </w:t>
      </w:r>
      <w:proofErr w:type="spellStart"/>
      <w:r w:rsidRPr="004F61CC">
        <w:rPr>
          <w:rFonts w:eastAsia="Times New Roman"/>
          <w:lang w:eastAsia="pt-BR"/>
        </w:rPr>
        <w:t>vice-moderador</w:t>
      </w:r>
      <w:proofErr w:type="spellEnd"/>
      <w:r w:rsidRPr="004F61CC">
        <w:rPr>
          <w:rFonts w:eastAsia="Times New Roman"/>
          <w:lang w:eastAsia="pt-BR"/>
        </w:rPr>
        <w:t xml:space="preserve"> assume a moderação</w:t>
      </w:r>
      <w:proofErr w:type="gramStart"/>
      <w:r w:rsidRPr="004F61CC">
        <w:rPr>
          <w:rFonts w:eastAsia="Times New Roman"/>
          <w:lang w:eastAsia="pt-BR"/>
        </w:rPr>
        <w:t xml:space="preserve"> pois</w:t>
      </w:r>
      <w:proofErr w:type="gramEnd"/>
      <w:r w:rsidRPr="004F61CC">
        <w:rPr>
          <w:rFonts w:eastAsia="Times New Roman"/>
          <w:lang w:eastAsia="pt-BR"/>
        </w:rPr>
        <w:t xml:space="preserve"> o </w:t>
      </w:r>
      <w:proofErr w:type="spellStart"/>
      <w:r w:rsidRPr="004F61CC">
        <w:rPr>
          <w:rFonts w:eastAsia="Times New Roman"/>
          <w:lang w:eastAsia="pt-BR"/>
        </w:rPr>
        <w:t>Pb</w:t>
      </w:r>
      <w:proofErr w:type="spellEnd"/>
      <w:r w:rsidRPr="004F61CC">
        <w:rPr>
          <w:rFonts w:eastAsia="Times New Roman"/>
          <w:lang w:eastAsia="pt-BR"/>
        </w:rPr>
        <w:t xml:space="preserve">. Ademir de Souza teve que se ausentar. Pr. Alexandrino Moura assume o lugar à mesa como delegado da IRGR devido a ausência do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João Times. É registrado a ausência do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Josinaldo Mendonça.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46. Aprovação da ata:</w:t>
      </w:r>
      <w:r w:rsidRPr="004F61CC">
        <w:rPr>
          <w:rFonts w:eastAsia="Times New Roman"/>
          <w:lang w:eastAsia="pt-BR"/>
        </w:rPr>
        <w:t xml:space="preserve"> Os artigos de </w:t>
      </w:r>
      <w:proofErr w:type="gramStart"/>
      <w:r w:rsidRPr="004F61CC">
        <w:rPr>
          <w:rFonts w:eastAsia="Times New Roman"/>
          <w:lang w:eastAsia="pt-BR"/>
        </w:rPr>
        <w:t>1</w:t>
      </w:r>
      <w:proofErr w:type="gramEnd"/>
      <w:r w:rsidRPr="004F61CC">
        <w:rPr>
          <w:rFonts w:eastAsia="Times New Roman"/>
          <w:lang w:eastAsia="pt-BR"/>
        </w:rPr>
        <w:t xml:space="preserve"> ao 44 da ata são aprovados.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lastRenderedPageBreak/>
        <w:t>Artigo 47. Recesso:</w:t>
      </w:r>
      <w:r w:rsidRPr="004F61CC">
        <w:rPr>
          <w:rFonts w:eastAsia="Times New Roman"/>
          <w:lang w:eastAsia="pt-BR"/>
        </w:rPr>
        <w:t xml:space="preserve"> Às 9h40min o Concílio entra em recesso.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48. Retorno do recesso:</w:t>
      </w:r>
      <w:r w:rsidRPr="004F61CC">
        <w:rPr>
          <w:rFonts w:eastAsia="Times New Roman"/>
          <w:lang w:eastAsia="pt-BR"/>
        </w:rPr>
        <w:t xml:space="preserve"> Às 10h o Concílio retorna ao seu trabalho.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49. Continuação da segunda parte do exame de elegibilidade do seminarista Marcel Tavares (Artigo 42):</w:t>
      </w:r>
      <w:r w:rsidRPr="004F61CC">
        <w:rPr>
          <w:rFonts w:eastAsia="Times New Roman"/>
          <w:lang w:eastAsia="pt-BR"/>
        </w:rPr>
        <w:t xml:space="preserve"> O seminarista Marcel Tavares é convidado a sentar a mesa para ser examinado. 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Josinaldo Mendonça toma lugar </w:t>
      </w:r>
      <w:proofErr w:type="gramStart"/>
      <w:r w:rsidRPr="004F61CC">
        <w:rPr>
          <w:rFonts w:eastAsia="Times New Roman"/>
          <w:lang w:eastAsia="pt-BR"/>
        </w:rPr>
        <w:t>a</w:t>
      </w:r>
      <w:proofErr w:type="gramEnd"/>
      <w:r w:rsidRPr="004F61CC">
        <w:rPr>
          <w:rFonts w:eastAsia="Times New Roman"/>
          <w:lang w:eastAsia="pt-BR"/>
        </w:rPr>
        <w:t xml:space="preserve"> mesa. Terminado o exame, em sessão fechada, é dada oportunidade aos examinadores para darem o seu parecer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>do exame deste candidato. O seminarista Marcel Tavares é aprovado em todos os itens. O Concílio aprova os resultados das avaliações feitas pelos examinadores. Em seguida, em sessão aberta, o seminarista é convidado para receber o resultado de seu exame e o Concílio, com alegria, declara que o seminarista Marcel Tavares é considerado elegível para o ministério da Palavra. Portanto o Concílio entregará um atestado declarando que o irmão: Marcel Tavares está elegível para o ministério da Palavra pelo prazo de um ano a partir desta data. Logo após, o Concílio convida</w:t>
      </w:r>
      <w:proofErr w:type="gramStart"/>
      <w:r w:rsidRPr="004F61CC">
        <w:rPr>
          <w:rFonts w:eastAsia="Times New Roman"/>
          <w:lang w:eastAsia="pt-BR"/>
        </w:rPr>
        <w:t xml:space="preserve">  </w:t>
      </w:r>
      <w:proofErr w:type="gramEnd"/>
      <w:r w:rsidRPr="004F61CC">
        <w:rPr>
          <w:rFonts w:eastAsia="Times New Roman"/>
          <w:lang w:eastAsia="pt-BR"/>
        </w:rPr>
        <w:t xml:space="preserve">todos a cantarem novamente o </w:t>
      </w:r>
      <w:proofErr w:type="spellStart"/>
      <w:r w:rsidRPr="004F61CC">
        <w:rPr>
          <w:rFonts w:eastAsia="Times New Roman"/>
          <w:lang w:eastAsia="pt-BR"/>
        </w:rPr>
        <w:t>Sl</w:t>
      </w:r>
      <w:proofErr w:type="spellEnd"/>
      <w:r w:rsidRPr="004F61CC">
        <w:rPr>
          <w:rFonts w:eastAsia="Times New Roman"/>
          <w:lang w:eastAsia="pt-BR"/>
        </w:rPr>
        <w:t xml:space="preserve"> 134. É feita uma oração pelo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 xml:space="preserve">. Hermes Lins dando graças </w:t>
      </w:r>
      <w:proofErr w:type="gramStart"/>
      <w:r w:rsidRPr="004F61CC">
        <w:rPr>
          <w:rFonts w:eastAsia="Times New Roman"/>
          <w:lang w:eastAsia="pt-BR"/>
        </w:rPr>
        <w:t>à</w:t>
      </w:r>
      <w:proofErr w:type="gramEnd"/>
      <w:r w:rsidRPr="004F61CC">
        <w:rPr>
          <w:rFonts w:eastAsia="Times New Roman"/>
          <w:lang w:eastAsia="pt-BR"/>
        </w:rPr>
        <w:t xml:space="preserve"> Deus.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50. Censura fraternal:</w:t>
      </w:r>
      <w:r w:rsidRPr="004F61CC">
        <w:rPr>
          <w:rFonts w:eastAsia="Times New Roman"/>
          <w:lang w:eastAsia="pt-BR"/>
        </w:rPr>
        <w:t xml:space="preserve"> 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51. Pedido de conselhos:</w:t>
      </w:r>
      <w:r w:rsidRPr="004F61CC">
        <w:rPr>
          <w:rFonts w:eastAsia="Times New Roman"/>
          <w:lang w:eastAsia="pt-BR"/>
        </w:rPr>
        <w:t xml:space="preserve"> Não houve pedido de conselhos.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52. Prestação de Contas da organização do Concílio:</w:t>
      </w:r>
      <w:r w:rsidRPr="004F61CC">
        <w:rPr>
          <w:rFonts w:eastAsia="Times New Roman"/>
          <w:lang w:eastAsia="pt-BR"/>
        </w:rPr>
        <w:t xml:space="preserve"> O </w:t>
      </w:r>
      <w:proofErr w:type="spellStart"/>
      <w:proofErr w:type="gramStart"/>
      <w:r w:rsidRPr="004F61CC">
        <w:rPr>
          <w:rFonts w:eastAsia="Times New Roman"/>
          <w:lang w:eastAsia="pt-BR"/>
        </w:rPr>
        <w:t>Pb</w:t>
      </w:r>
      <w:proofErr w:type="spellEnd"/>
      <w:proofErr w:type="gramEnd"/>
      <w:r w:rsidRPr="004F61CC">
        <w:rPr>
          <w:rFonts w:eastAsia="Times New Roman"/>
          <w:lang w:eastAsia="pt-BR"/>
        </w:rPr>
        <w:t>. Ademir faz uma prestação de contas dos gastos de R$ 3.000,00, para a organização do Concílio, proveniente da conta da confederação. O Concílio recebe e aprova esta prestação de contas.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53. Entrega dos certificados aos proponentes: </w:t>
      </w:r>
      <w:r w:rsidRPr="004F61CC">
        <w:rPr>
          <w:rFonts w:eastAsia="Times New Roman"/>
          <w:lang w:eastAsia="pt-BR"/>
        </w:rPr>
        <w:t xml:space="preserve">O Concílio entrega os certificados de elegibilidade para o ministério da Palavra a cada um dos irmãos proponentes aprovados neste Concílio - Lucio Mauro, </w:t>
      </w:r>
      <w:proofErr w:type="spellStart"/>
      <w:r w:rsidRPr="004F61CC">
        <w:rPr>
          <w:rFonts w:eastAsia="Times New Roman"/>
          <w:lang w:eastAsia="pt-BR"/>
        </w:rPr>
        <w:t>Iraldo</w:t>
      </w:r>
      <w:proofErr w:type="spellEnd"/>
      <w:r w:rsidRPr="004F61CC">
        <w:rPr>
          <w:rFonts w:eastAsia="Times New Roman"/>
          <w:lang w:eastAsia="pt-BR"/>
        </w:rPr>
        <w:t xml:space="preserve"> Luna, e Marcel Tavares. 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54. Aprovação da ata:</w:t>
      </w:r>
      <w:r w:rsidRPr="004F61CC">
        <w:rPr>
          <w:rFonts w:eastAsia="Times New Roman"/>
          <w:lang w:eastAsia="pt-BR"/>
        </w:rPr>
        <w:t xml:space="preserve"> Os artigos de 45 </w:t>
      </w:r>
      <w:proofErr w:type="gramStart"/>
      <w:r w:rsidRPr="004F61CC">
        <w:rPr>
          <w:rFonts w:eastAsia="Times New Roman"/>
          <w:lang w:eastAsia="pt-BR"/>
        </w:rPr>
        <w:t>ao 54</w:t>
      </w:r>
      <w:proofErr w:type="gramEnd"/>
      <w:r w:rsidRPr="004F61CC">
        <w:rPr>
          <w:rFonts w:eastAsia="Times New Roman"/>
          <w:lang w:eastAsia="pt-BR"/>
        </w:rPr>
        <w:t xml:space="preserve"> da ata são aprovadas.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>Artigo 55. Censura fraternal:</w:t>
      </w:r>
      <w:r w:rsidRPr="004F61CC">
        <w:rPr>
          <w:rFonts w:eastAsia="Times New Roman"/>
          <w:lang w:eastAsia="pt-BR"/>
        </w:rPr>
        <w:t xml:space="preserve"> Não é feito uso da palavra.</w:t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b/>
          <w:bCs/>
          <w:lang w:eastAsia="pt-BR"/>
        </w:rPr>
        <w:t xml:space="preserve">Artigo 56. Encerramento do Concílio: </w:t>
      </w:r>
      <w:r w:rsidRPr="004F61CC">
        <w:rPr>
          <w:rFonts w:eastAsia="Times New Roman"/>
          <w:lang w:eastAsia="pt-BR"/>
        </w:rPr>
        <w:t>Às 13h04min o Concílio é declarado encerrado.</w:t>
      </w:r>
    </w:p>
    <w:p w:rsidR="004F61CC" w:rsidRPr="004F61CC" w:rsidRDefault="004F61CC" w:rsidP="00E23237">
      <w:pPr>
        <w:spacing w:line="360" w:lineRule="auto"/>
        <w:rPr>
          <w:rFonts w:eastAsia="Times New Roman"/>
          <w:lang w:eastAsia="pt-BR"/>
        </w:rPr>
      </w:pPr>
      <w:r w:rsidRPr="004F61CC">
        <w:rPr>
          <w:rFonts w:ascii="Arial" w:eastAsia="Times New Roman" w:hAnsi="Arial" w:cs="Arial"/>
          <w:sz w:val="19"/>
          <w:szCs w:val="19"/>
          <w:lang w:eastAsia="pt-BR"/>
        </w:rPr>
        <w:br/>
      </w:r>
    </w:p>
    <w:p w:rsidR="004F61CC" w:rsidRPr="004F61CC" w:rsidRDefault="004F61CC" w:rsidP="00E23237">
      <w:pPr>
        <w:shd w:val="clear" w:color="auto" w:fill="FFFFFF"/>
        <w:spacing w:line="360" w:lineRule="auto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Ademir Souza da Silva</w:t>
      </w:r>
      <w:r w:rsidR="00E23237">
        <w:rPr>
          <w:rFonts w:eastAsia="Times New Roman"/>
          <w:lang w:eastAsia="pt-BR"/>
        </w:rPr>
        <w:tab/>
      </w:r>
      <w:r w:rsidR="00E23237">
        <w:rPr>
          <w:rFonts w:eastAsia="Times New Roman"/>
          <w:lang w:eastAsia="pt-BR"/>
        </w:rPr>
        <w:tab/>
      </w:r>
      <w:r w:rsidR="00E23237">
        <w:rPr>
          <w:rFonts w:eastAsia="Times New Roman"/>
          <w:lang w:eastAsia="pt-BR"/>
        </w:rPr>
        <w:tab/>
      </w:r>
      <w:r w:rsidRPr="004F61CC">
        <w:rPr>
          <w:rFonts w:eastAsia="Times New Roman"/>
          <w:lang w:eastAsia="pt-BR"/>
        </w:rPr>
        <w:t>Alexandrino de Araújo Moura</w:t>
      </w:r>
    </w:p>
    <w:p w:rsidR="004F61CC" w:rsidRPr="004F61CC" w:rsidRDefault="004F61CC" w:rsidP="00E23237">
      <w:pPr>
        <w:shd w:val="clear" w:color="auto" w:fill="FFFFFF"/>
        <w:spacing w:line="360" w:lineRule="auto"/>
        <w:ind w:left="708" w:firstLine="708"/>
        <w:rPr>
          <w:rFonts w:ascii="Arial" w:eastAsia="Times New Roman" w:hAnsi="Arial" w:cs="Arial"/>
          <w:sz w:val="19"/>
          <w:szCs w:val="19"/>
          <w:lang w:eastAsia="pt-BR"/>
        </w:rPr>
      </w:pPr>
      <w:r w:rsidRPr="004F61CC">
        <w:rPr>
          <w:rFonts w:eastAsia="Times New Roman"/>
          <w:lang w:eastAsia="pt-BR"/>
        </w:rPr>
        <w:t>Moderador</w:t>
      </w:r>
      <w:r w:rsidR="00E23237">
        <w:rPr>
          <w:rFonts w:eastAsia="Times New Roman"/>
          <w:lang w:eastAsia="pt-BR"/>
        </w:rPr>
        <w:tab/>
      </w:r>
      <w:r w:rsidR="00E23237">
        <w:rPr>
          <w:rFonts w:eastAsia="Times New Roman"/>
          <w:lang w:eastAsia="pt-BR"/>
        </w:rPr>
        <w:tab/>
      </w:r>
      <w:r w:rsidR="00E23237">
        <w:rPr>
          <w:rFonts w:eastAsia="Times New Roman"/>
          <w:lang w:eastAsia="pt-BR"/>
        </w:rPr>
        <w:tab/>
      </w:r>
      <w:r w:rsidR="00E23237">
        <w:rPr>
          <w:rFonts w:eastAsia="Times New Roman"/>
          <w:lang w:eastAsia="pt-BR"/>
        </w:rPr>
        <w:tab/>
      </w:r>
      <w:r w:rsidRPr="004F61CC">
        <w:rPr>
          <w:rFonts w:eastAsia="Times New Roman"/>
          <w:lang w:eastAsia="pt-BR"/>
        </w:rPr>
        <w:t>Secretário</w:t>
      </w:r>
    </w:p>
    <w:p w:rsidR="00D6017F" w:rsidRPr="00E23237" w:rsidRDefault="00D6017F" w:rsidP="00E23237">
      <w:pPr>
        <w:spacing w:line="360" w:lineRule="auto"/>
      </w:pPr>
    </w:p>
    <w:sectPr w:rsidR="00D6017F" w:rsidRPr="00E2323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F94" w:rsidRDefault="002A3F94" w:rsidP="00E23237">
      <w:r>
        <w:separator/>
      </w:r>
    </w:p>
  </w:endnote>
  <w:endnote w:type="continuationSeparator" w:id="0">
    <w:p w:rsidR="002A3F94" w:rsidRDefault="002A3F94" w:rsidP="00E2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689764"/>
      <w:docPartObj>
        <w:docPartGallery w:val="Page Numbers (Bottom of Page)"/>
        <w:docPartUnique/>
      </w:docPartObj>
    </w:sdtPr>
    <w:sdtContent>
      <w:p w:rsidR="00E23237" w:rsidRDefault="00E2323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23237" w:rsidRDefault="00E232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F94" w:rsidRDefault="002A3F94" w:rsidP="00E23237">
      <w:r>
        <w:separator/>
      </w:r>
    </w:p>
  </w:footnote>
  <w:footnote w:type="continuationSeparator" w:id="0">
    <w:p w:rsidR="002A3F94" w:rsidRDefault="002A3F94" w:rsidP="00E2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CC"/>
    <w:rsid w:val="002A3F94"/>
    <w:rsid w:val="004F61CC"/>
    <w:rsid w:val="00A73A35"/>
    <w:rsid w:val="00D6017F"/>
    <w:rsid w:val="00E2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1CC"/>
    <w:pPr>
      <w:spacing w:before="100" w:beforeAutospacing="1" w:after="100" w:afterAutospacing="1"/>
      <w:ind w:firstLine="0"/>
      <w:jc w:val="left"/>
    </w:pPr>
    <w:rPr>
      <w:rFonts w:eastAsia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232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23237"/>
  </w:style>
  <w:style w:type="paragraph" w:styleId="Rodap">
    <w:name w:val="footer"/>
    <w:basedOn w:val="Normal"/>
    <w:link w:val="RodapChar"/>
    <w:uiPriority w:val="99"/>
    <w:unhideWhenUsed/>
    <w:rsid w:val="00E232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23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1CC"/>
    <w:pPr>
      <w:spacing w:before="100" w:beforeAutospacing="1" w:after="100" w:afterAutospacing="1"/>
      <w:ind w:firstLine="0"/>
      <w:jc w:val="left"/>
    </w:pPr>
    <w:rPr>
      <w:rFonts w:eastAsia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232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23237"/>
  </w:style>
  <w:style w:type="paragraph" w:styleId="Rodap">
    <w:name w:val="footer"/>
    <w:basedOn w:val="Normal"/>
    <w:link w:val="RodapChar"/>
    <w:uiPriority w:val="99"/>
    <w:unhideWhenUsed/>
    <w:rsid w:val="00E232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23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2262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Alexandrino</dc:creator>
  <cp:lastModifiedBy>Pr. Alexandrino</cp:lastModifiedBy>
  <cp:revision>2</cp:revision>
  <dcterms:created xsi:type="dcterms:W3CDTF">2016-03-24T21:24:00Z</dcterms:created>
  <dcterms:modified xsi:type="dcterms:W3CDTF">2016-03-24T21:30:00Z</dcterms:modified>
</cp:coreProperties>
</file>